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1A802822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7F1317AC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14:paraId="5B486287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41906390" w14:textId="637F3D64" w:rsidR="007A7828" w:rsidRPr="00BA1D8C" w:rsidRDefault="007E5014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Reômetro</w:t>
                </w:r>
                <w:proofErr w:type="spellEnd"/>
                <w:r w:rsidR="007814A7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 xml:space="preserve"> </w:t>
                </w:r>
                <w:r w:rsidR="007814A7" w:rsidRPr="007814A7">
                  <w:t>MCR 302e</w:t>
                </w:r>
              </w:p>
            </w:tc>
          </w:sdtContent>
        </w:sdt>
      </w:tr>
    </w:tbl>
    <w:p w14:paraId="02F8BF5F" w14:textId="77777777"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6D53B644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1BD24953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4EA390C2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3F8439A0" w14:textId="1DA63021" w:rsidR="007A7828" w:rsidRPr="00AB31CE" w:rsidRDefault="007E5014" w:rsidP="00E0691C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Análises reológicas (viscosidade</w:t>
                </w:r>
                <w:r w:rsidR="007814A7">
                  <w:rPr>
                    <w:rFonts w:ascii="Arial" w:eastAsia="Calibri" w:hAnsi="Arial" w:cs="Arial"/>
                    <w:sz w:val="20"/>
                    <w:szCs w:val="20"/>
                  </w:rPr>
                  <w:t xml:space="preserve"> e</w:t>
                </w:r>
                <w:r>
                  <w:rPr>
                    <w:rFonts w:ascii="Arial" w:eastAsia="Calibri" w:hAnsi="Arial" w:cs="Arial"/>
                    <w:sz w:val="20"/>
                    <w:szCs w:val="20"/>
                  </w:rPr>
                  <w:t xml:space="preserve"> viscoelasticidade)</w:t>
                </w:r>
              </w:p>
            </w:tc>
          </w:sdtContent>
        </w:sdt>
      </w:tr>
    </w:tbl>
    <w:p w14:paraId="73F52FF3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70F57596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203D7670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6A0ABDD5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CDF99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1376EDA6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178A2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DBA0A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FD672D8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7AEE1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CC2B4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037442F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0A143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46EEBC4E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F856E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74AB8FCC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AD307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14:paraId="4D3E9373" w14:textId="77777777"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61C5EF16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869F6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136C5A9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20E6A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0F9FAFCF" w14:textId="77777777" w:rsidR="007C3EB4" w:rsidRPr="00AB31CE" w:rsidRDefault="002F76F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C284D9F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2EA6F168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1D49AE0D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3E413ABE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5587DD99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584D26F9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22DD09FB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14D4AEC3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6B23697E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677764EF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6A6823D3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38335149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23C22C1F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6EB4E943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4892E482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4655320F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4D6E3354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17B3FB1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4900F80F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2D65A0D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2ED8D298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4F13CD5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45B84377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034CEC2B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5392A6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D1C4174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007D40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75E2F64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11C9F3AA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90CF0C2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07D12B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94448A8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BA41BC3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0B9582EC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753E6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17AA2E8E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01CC5A20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0FC15303" w14:textId="77777777" w:rsidTr="001952DF">
        <w:tc>
          <w:tcPr>
            <w:tcW w:w="5000" w:type="pct"/>
            <w:gridSpan w:val="4"/>
            <w:shd w:val="clear" w:color="auto" w:fill="auto"/>
          </w:tcPr>
          <w:p w14:paraId="76C8C883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961FC8D" w14:textId="77777777" w:rsidTr="001952DF">
        <w:tc>
          <w:tcPr>
            <w:tcW w:w="5000" w:type="pct"/>
            <w:gridSpan w:val="4"/>
            <w:shd w:val="clear" w:color="auto" w:fill="auto"/>
          </w:tcPr>
          <w:p w14:paraId="069A52A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E925539" w14:textId="77777777" w:rsidTr="001952DF">
        <w:tc>
          <w:tcPr>
            <w:tcW w:w="5000" w:type="pct"/>
            <w:gridSpan w:val="4"/>
            <w:shd w:val="clear" w:color="auto" w:fill="auto"/>
          </w:tcPr>
          <w:p w14:paraId="6F22A14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0FE405E2" w14:textId="77777777" w:rsidTr="001952DF">
        <w:tc>
          <w:tcPr>
            <w:tcW w:w="5000" w:type="pct"/>
            <w:gridSpan w:val="4"/>
            <w:shd w:val="clear" w:color="auto" w:fill="auto"/>
          </w:tcPr>
          <w:p w14:paraId="6EDC2E2A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22AC2A7" w14:textId="77777777" w:rsidTr="001952DF">
        <w:tc>
          <w:tcPr>
            <w:tcW w:w="2514" w:type="pct"/>
            <w:gridSpan w:val="2"/>
            <w:shd w:val="clear" w:color="auto" w:fill="auto"/>
          </w:tcPr>
          <w:p w14:paraId="39C2760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7437F7C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358DF156" w14:textId="77777777" w:rsidTr="001952DF">
        <w:tc>
          <w:tcPr>
            <w:tcW w:w="5000" w:type="pct"/>
            <w:gridSpan w:val="4"/>
            <w:shd w:val="clear" w:color="auto" w:fill="auto"/>
          </w:tcPr>
          <w:p w14:paraId="5D7A3D4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7CAB49EA" w14:textId="77777777" w:rsidTr="001952DF">
        <w:tc>
          <w:tcPr>
            <w:tcW w:w="1861" w:type="pct"/>
            <w:shd w:val="clear" w:color="auto" w:fill="auto"/>
          </w:tcPr>
          <w:p w14:paraId="21704596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6B2A610F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53DA66EC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523FA293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0F539B3C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6E4CB1F3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131E3A6A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15770C44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09B3A058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67DE4CE2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B1B0D69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535C7A87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86ED7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14:paraId="4E0107CB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14:paraId="1894E0D9" w14:textId="77777777"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14:paraId="2282A01A" w14:textId="77777777"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Condições do ensaio: temperatura e </w:t>
                </w:r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vácuo necessário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44D2ED" w14:textId="77777777"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</w:sdtContent>
            </w:sdt>
          </w:p>
        </w:tc>
      </w:tr>
      <w:tr w:rsidR="001952DF" w:rsidRPr="00AB31CE" w14:paraId="48854CE4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DD5823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2F1EE9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65A286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BCD280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C005603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CE3911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141ACB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8AE8E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F14CCC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31167A2D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3F0B6F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4A8D22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B936F5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222835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B0013B0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659DFB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0E7973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A0F3D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CB8722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B58A871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D0038C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C8E1AA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2A1710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679024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09316017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42EAAB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15DA4BFB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6B9FB3" w14:textId="4C9C56F9" w:rsidR="001952DF" w:rsidRPr="00AB31CE" w:rsidRDefault="001952DF" w:rsidP="007F44DD">
            <w:pPr>
              <w:spacing w:after="0" w:line="240" w:lineRule="auto"/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</w:p>
        </w:tc>
      </w:tr>
    </w:tbl>
    <w:p w14:paraId="72A18744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5B06C9F6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F268D" w14:textId="75296EB9" w:rsidR="00205CCE" w:rsidRPr="00271AFB" w:rsidRDefault="00DF1454" w:rsidP="00E33BDE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>adquiridos via recurso FAPESP (</w:t>
            </w:r>
            <w:r w:rsidRPr="007E501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Processos </w:t>
            </w:r>
            <w:r w:rsidR="007E5014" w:rsidRPr="007E5014">
              <w:rPr>
                <w:rFonts w:ascii="Arial" w:hAnsi="Arial" w:cs="Arial"/>
                <w:b/>
                <w:bCs/>
                <w:sz w:val="20"/>
                <w:szCs w:val="20"/>
              </w:rPr>
              <w:t>2022/11541-1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</w:t>
            </w:r>
            <w:r w:rsidR="00DD3AED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28229670"/>
              </w:sdtPr>
              <w:sdtEndPr/>
              <w:sdtContent>
                <w:r w:rsidR="00E0691C" w:rsidRPr="00E33BD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Centro de </w:t>
                </w:r>
                <w:r w:rsidR="007E5014">
                  <w:rPr>
                    <w:rFonts w:ascii="Arial" w:hAnsi="Arial" w:cs="Arial"/>
                    <w:b/>
                    <w:sz w:val="20"/>
                    <w:szCs w:val="20"/>
                  </w:rPr>
                  <w:t>Tecnologia de Frutas e Hortaliças</w:t>
                </w:r>
                <w:r w:rsidR="00E0691C" w:rsidRPr="00E33BD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id w:val="503090614"/>
                  </w:sdtPr>
                  <w:sdtEndPr/>
                  <w:sdtContent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(</w:t>
                    </w:r>
                    <w:proofErr w:type="spellStart"/>
                    <w:r w:rsidR="007E5014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F</w:t>
                    </w:r>
                    <w:r w:rsidR="002F76F4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ruthotec</w:t>
                    </w:r>
                    <w:proofErr w:type="spellEnd"/>
                    <w:r w:rsidRPr="00E33BDE"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lang w:eastAsia="pt-BR"/>
                      </w:rPr>
                      <w:t>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14:paraId="2E7EBAEF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4ED63120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3BF6FBB2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0A276B59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254DFD31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0D22ACAA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753E6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60C6" w14:textId="77777777" w:rsidR="007753E6" w:rsidRDefault="007753E6" w:rsidP="00E5184C">
      <w:pPr>
        <w:spacing w:after="0" w:line="240" w:lineRule="auto"/>
      </w:pPr>
      <w:r>
        <w:separator/>
      </w:r>
    </w:p>
  </w:endnote>
  <w:endnote w:type="continuationSeparator" w:id="0">
    <w:p w14:paraId="5D7D921F" w14:textId="77777777" w:rsidR="007753E6" w:rsidRDefault="007753E6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AFA0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EAA4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48552" w14:textId="77777777" w:rsidR="007753E6" w:rsidRDefault="007753E6" w:rsidP="00E5184C">
      <w:pPr>
        <w:spacing w:after="0" w:line="240" w:lineRule="auto"/>
      </w:pPr>
      <w:r>
        <w:separator/>
      </w:r>
    </w:p>
  </w:footnote>
  <w:footnote w:type="continuationSeparator" w:id="0">
    <w:p w14:paraId="77297268" w14:textId="77777777" w:rsidR="007753E6" w:rsidRDefault="007753E6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1C1908F8" w14:textId="77777777" w:rsidTr="001952DF">
      <w:tc>
        <w:tcPr>
          <w:tcW w:w="10065" w:type="dxa"/>
        </w:tcPr>
        <w:p w14:paraId="52D04CA4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699F758A" w14:textId="77777777" w:rsidTr="001952DF">
      <w:tc>
        <w:tcPr>
          <w:tcW w:w="10065" w:type="dxa"/>
        </w:tcPr>
        <w:p w14:paraId="0779E053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56D217A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655123">
    <w:abstractNumId w:val="0"/>
  </w:num>
  <w:num w:numId="2" w16cid:durableId="640695802">
    <w:abstractNumId w:val="1"/>
  </w:num>
  <w:num w:numId="3" w16cid:durableId="101176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205CCE"/>
    <w:rsid w:val="002243AE"/>
    <w:rsid w:val="002352FF"/>
    <w:rsid w:val="00254253"/>
    <w:rsid w:val="00271AFB"/>
    <w:rsid w:val="002C0D82"/>
    <w:rsid w:val="002D2AAB"/>
    <w:rsid w:val="002F573B"/>
    <w:rsid w:val="002F76F4"/>
    <w:rsid w:val="00305DFA"/>
    <w:rsid w:val="00321F19"/>
    <w:rsid w:val="00380C00"/>
    <w:rsid w:val="003A5D17"/>
    <w:rsid w:val="00425C0A"/>
    <w:rsid w:val="00426AE2"/>
    <w:rsid w:val="00476099"/>
    <w:rsid w:val="004A01E1"/>
    <w:rsid w:val="004B2CDE"/>
    <w:rsid w:val="004F77F2"/>
    <w:rsid w:val="00511241"/>
    <w:rsid w:val="00552C12"/>
    <w:rsid w:val="005F1459"/>
    <w:rsid w:val="0065168E"/>
    <w:rsid w:val="006A5E16"/>
    <w:rsid w:val="006E0CCA"/>
    <w:rsid w:val="006E124F"/>
    <w:rsid w:val="006F4E9E"/>
    <w:rsid w:val="0070031B"/>
    <w:rsid w:val="0073508F"/>
    <w:rsid w:val="00735753"/>
    <w:rsid w:val="0076408C"/>
    <w:rsid w:val="007753E6"/>
    <w:rsid w:val="007814A7"/>
    <w:rsid w:val="00782A61"/>
    <w:rsid w:val="007867EF"/>
    <w:rsid w:val="007A0D80"/>
    <w:rsid w:val="007A7828"/>
    <w:rsid w:val="007B0EFC"/>
    <w:rsid w:val="007C3EB4"/>
    <w:rsid w:val="007C4371"/>
    <w:rsid w:val="007E12F5"/>
    <w:rsid w:val="007E5014"/>
    <w:rsid w:val="007F44DD"/>
    <w:rsid w:val="008448F3"/>
    <w:rsid w:val="00846E36"/>
    <w:rsid w:val="00861284"/>
    <w:rsid w:val="008A3979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C311B0"/>
    <w:rsid w:val="00CB21FB"/>
    <w:rsid w:val="00CD08AB"/>
    <w:rsid w:val="00CE47B7"/>
    <w:rsid w:val="00CE4B4C"/>
    <w:rsid w:val="00CF59E9"/>
    <w:rsid w:val="00D04352"/>
    <w:rsid w:val="00D4590D"/>
    <w:rsid w:val="00D47E6E"/>
    <w:rsid w:val="00D90A52"/>
    <w:rsid w:val="00D97D2A"/>
    <w:rsid w:val="00DB494F"/>
    <w:rsid w:val="00DD3AED"/>
    <w:rsid w:val="00DE393D"/>
    <w:rsid w:val="00DF1454"/>
    <w:rsid w:val="00E0537D"/>
    <w:rsid w:val="00E0691C"/>
    <w:rsid w:val="00E33BDE"/>
    <w:rsid w:val="00E5184C"/>
    <w:rsid w:val="00E91F95"/>
    <w:rsid w:val="00EE47EF"/>
    <w:rsid w:val="00EF07D9"/>
    <w:rsid w:val="00F10D8A"/>
    <w:rsid w:val="00F52DD0"/>
    <w:rsid w:val="00F60E9C"/>
    <w:rsid w:val="00F737E5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072CD"/>
  <w15:docId w15:val="{94795DAD-DE33-4B4E-A841-E2361E99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036FA9"/>
    <w:rsid w:val="00147645"/>
    <w:rsid w:val="001C76C7"/>
    <w:rsid w:val="00362882"/>
    <w:rsid w:val="00846D0E"/>
    <w:rsid w:val="00CE4B4C"/>
    <w:rsid w:val="00D4331F"/>
    <w:rsid w:val="00DF0E0C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4</cp:revision>
  <cp:lastPrinted>2019-06-11T16:27:00Z</cp:lastPrinted>
  <dcterms:created xsi:type="dcterms:W3CDTF">2024-02-15T18:33:00Z</dcterms:created>
  <dcterms:modified xsi:type="dcterms:W3CDTF">2024-10-30T17:40:00Z</dcterms:modified>
</cp:coreProperties>
</file>